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FC" w:rsidRDefault="00577BFC" w:rsidP="00577B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lang w:eastAsia="id-ID"/>
        </w:rPr>
      </w:pPr>
    </w:p>
    <w:p w:rsidR="00577BFC" w:rsidRPr="00577BFC" w:rsidRDefault="00577BFC" w:rsidP="00577B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lang w:eastAsia="id-ID"/>
        </w:rPr>
      </w:pPr>
      <w:r w:rsidRPr="00577BFC">
        <w:rPr>
          <w:rFonts w:ascii="Bookman Old Style" w:eastAsia="Times New Roman" w:hAnsi="Bookman Old Style" w:cs="Times New Roman"/>
          <w:b/>
          <w:color w:val="000000"/>
          <w:sz w:val="24"/>
          <w:lang w:eastAsia="id-ID"/>
        </w:rPr>
        <w:t>Asset Kecamatan Candimulyo</w:t>
      </w:r>
    </w:p>
    <w:p w:rsidR="00577BFC" w:rsidRP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94"/>
        <w:gridCol w:w="2948"/>
        <w:gridCol w:w="1189"/>
        <w:gridCol w:w="2511"/>
      </w:tblGrid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No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Jenis Asset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Jumlah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( Unit 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Kondisi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( Baik/Rusak)</w:t>
            </w:r>
          </w:p>
        </w:tc>
      </w:tr>
      <w:tr w:rsidR="00577BFC" w:rsidRPr="00577BFC" w:rsidTr="00577BF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>KIB A ( Tanah )</w:t>
            </w: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Tanah Bangunan Kantor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Pemerintah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>KIB B ( Mesin dan Peralatan )</w:t>
            </w: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Almari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Filing Kabinet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Jam Dinding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Kipas angin Maspion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putar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Kerja Putar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7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lipat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60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8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tunggu panjang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9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putar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10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Kayu Kecil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11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Counter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12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Pelayanan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13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Rapat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14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Mesin Ketik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15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Papan Nama Kantor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16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Mimbar / Podium Rapat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17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Rak Besi / Metal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18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Rak Kayu/Buku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/ 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19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Sound System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I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20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Televisi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21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Kursi Tamu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22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Modem External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23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Filling Besi / Metal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7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24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Komputer PC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8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25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Filing kabinet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26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Genset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27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Kerja Kayu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28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Rapat Lipat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20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29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Komputer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30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Printer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9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31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Kamera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32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Alat Pertanian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33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Papan Publikasi Kependudukan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Anggaran Perubahan TA.</w:t>
            </w:r>
          </w:p>
        </w:tc>
      </w:tr>
    </w:tbl>
    <w:p w:rsid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77BF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:rsid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77BFC" w:rsidRP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14"/>
        <w:gridCol w:w="3116"/>
        <w:gridCol w:w="1105"/>
        <w:gridCol w:w="2207"/>
      </w:tblGrid>
      <w:tr w:rsidR="00577BFC" w:rsidRPr="00577BFC" w:rsidTr="00577BFC">
        <w:trPr>
          <w:gridAfter w:val="3"/>
          <w:wAfter w:w="8625" w:type="dxa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34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Papan Instansi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35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Papan Pengumuman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36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Almari Kayu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37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Kayu/Rotan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38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Almari Besi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39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Rapat Sedang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Putar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Rapat Kayu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7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42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Rapat Plastik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100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43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Bangku Tunggu Besi/Kayu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44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Besi / Metal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45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Komputer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46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½ Biro Kayu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47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Komputer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8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48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Tiang Microphone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49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Tiang Bendera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Televisi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Sound System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52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Speaker Komputer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53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Power Supply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54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Stabilisator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55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Gambar Lambang Garuda,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Presiden dan Wapres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2, 1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56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LCD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57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Alat Kantor dan rumah tangga lain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9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58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AC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59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Internet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PC Unit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Laptop/Notebook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62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Tape Recorder Wiralless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63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Monitor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64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Printer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8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65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Pejabat Eselon III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66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Meja Pejabat Eselon IV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67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Kursi Kerja Pejabat Eselon IV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68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Kamera Digital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 xml:space="preserve">B. Alat Angkut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Mobil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Sepeda Motor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7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Baik</w:t>
            </w:r>
          </w:p>
        </w:tc>
      </w:tr>
      <w:tr w:rsidR="00577BFC" w:rsidRPr="00577BFC" w:rsidTr="00577BFC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 xml:space="preserve">KIB C ( Gedung dan Bangunan 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77BF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577BF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:rsidR="00577BFC" w:rsidRPr="00577BFC" w:rsidRDefault="00577BFC" w:rsidP="005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0"/>
        <w:gridCol w:w="2893"/>
        <w:gridCol w:w="1026"/>
        <w:gridCol w:w="2383"/>
      </w:tblGrid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lastRenderedPageBreak/>
              <w:t xml:space="preserve">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Gedung Kantor Permanen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Rusak Ringan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Gedung Rumah Negara Gol. III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Type B Permanen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Rusak Ringan</w:t>
            </w:r>
          </w:p>
        </w:tc>
      </w:tr>
      <w:tr w:rsidR="00577BFC" w:rsidRPr="00577BFC" w:rsidTr="00577BF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Bangunan Gedung Pertemuan</w:t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Permanen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Rusak Ringan</w:t>
            </w:r>
          </w:p>
        </w:tc>
      </w:tr>
      <w:tr w:rsidR="00577BFC" w:rsidRPr="00577BFC" w:rsidTr="00577BFC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 xml:space="preserve">KIB E ( Aset Tetap Lainnya 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Nihil</w:t>
            </w: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77BFC" w:rsidRPr="00577BFC" w:rsidTr="00577BFC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>KIB F ( Konstruksi Dalam</w:t>
            </w: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d-ID"/>
              </w:rPr>
              <w:br/>
            </w:r>
            <w:r w:rsidRPr="00577BF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lang w:eastAsia="id-ID"/>
              </w:rPr>
              <w:t>pengerjaan 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77BFC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Nihil</w:t>
            </w: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577BFC" w:rsidRPr="00577BFC" w:rsidRDefault="00577BFC" w:rsidP="0057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7141DC" w:rsidRDefault="00577BFC">
      <w:r w:rsidRPr="00577BF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sectPr w:rsidR="007141DC" w:rsidSect="00714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6EF"/>
    <w:rsid w:val="00577BFC"/>
    <w:rsid w:val="005F3B9A"/>
    <w:rsid w:val="007141DC"/>
    <w:rsid w:val="00C9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77BFC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77BF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77BFC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77BFC"/>
    <w:rPr>
      <w:rFonts w:ascii="Calibri" w:hAnsi="Calibri" w:cs="Calibri" w:hint="default"/>
      <w:b/>
      <w:bCs/>
      <w:i/>
      <w:iCs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577B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may</dc:creator>
  <cp:lastModifiedBy>bu may</cp:lastModifiedBy>
  <cp:revision>2</cp:revision>
  <dcterms:created xsi:type="dcterms:W3CDTF">2020-04-13T03:46:00Z</dcterms:created>
  <dcterms:modified xsi:type="dcterms:W3CDTF">2020-04-13T03:51:00Z</dcterms:modified>
</cp:coreProperties>
</file>